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B55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  <w:t>困难学生一次性求职补贴申领操作步骤</w:t>
      </w:r>
    </w:p>
    <w:p w14:paraId="1FC277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0"/>
          <w:szCs w:val="40"/>
          <w:lang w:val="en-US" w:eastAsia="zh-CN"/>
        </w:rPr>
        <w:t>（学生端）</w:t>
      </w:r>
    </w:p>
    <w:p w14:paraId="6E94F7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仿宋" w:hAnsi="仿宋" w:eastAsia="仿宋" w:cs="仿宋"/>
          <w:b/>
          <w:bCs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注：困难学生一次性求职补贴申领分两个渠道，电脑网页端和小程序端</w:t>
      </w:r>
    </w:p>
    <w:p w14:paraId="70FA95F7">
      <w:pPr>
        <w:pStyle w:val="2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一、网页端操作手册</w:t>
      </w:r>
    </w:p>
    <w:p w14:paraId="0056F7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第一步：在浏览器中搜索“甘肃人社公共服务平台”</w:t>
      </w:r>
    </w:p>
    <w:p w14:paraId="19CFE6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网址：https://wsbs.rst.gansu.gov.cn/publicservice/home</w:t>
      </w:r>
    </w:p>
    <w:p w14:paraId="07762A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第二步：进入页面，点击登录。</w:t>
      </w:r>
    </w:p>
    <w:p w14:paraId="7130CA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4"/>
          <w:lang w:val="en-US" w:eastAsia="zh-CN"/>
        </w:rPr>
      </w:pPr>
      <w:r>
        <w:drawing>
          <wp:inline distT="0" distB="0" distL="114300" distR="114300">
            <wp:extent cx="5264785" cy="2546985"/>
            <wp:effectExtent l="0" t="0" r="571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4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A96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第三步：没有账号的需要先注册账号，使用的账号是甘肃政务服务网的账号，已有账号的可跳转到</w:t>
      </w:r>
      <w:r>
        <w:rPr>
          <w:rFonts w:hint="eastAsia" w:ascii="黑体" w:hAnsi="黑体" w:eastAsia="黑体" w:cs="黑体"/>
          <w:b/>
          <w:bCs/>
          <w:color w:val="E54C5E" w:themeColor="accent6"/>
          <w:sz w:val="24"/>
          <w:lang w:val="en-US" w:eastAsia="zh-CN"/>
          <w14:textFill>
            <w14:solidFill>
              <w14:schemeClr w14:val="accent6"/>
            </w14:solidFill>
          </w14:textFill>
        </w:rPr>
        <w:t>第四步</w:t>
      </w:r>
      <w:r>
        <w:rPr>
          <w:rFonts w:hint="eastAsia" w:ascii="黑体" w:hAnsi="黑体" w:eastAsia="黑体" w:cs="黑体"/>
          <w:b w:val="0"/>
          <w:bCs w:val="0"/>
          <w:color w:val="auto"/>
          <w:sz w:val="24"/>
          <w:lang w:val="en-US" w:eastAsia="zh-CN"/>
        </w:rPr>
        <w:t>继续</w:t>
      </w:r>
      <w:r>
        <w:rPr>
          <w:rFonts w:hint="eastAsia" w:ascii="黑体" w:hAnsi="黑体" w:eastAsia="黑体" w:cs="黑体"/>
          <w:sz w:val="24"/>
          <w:lang w:val="en-US" w:eastAsia="zh-CN"/>
        </w:rPr>
        <w:t>查看后续操作步骤。</w:t>
      </w:r>
    </w:p>
    <w:p w14:paraId="236C32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default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注：账号注册过程遇到问题请拨打甘肃政务服务网技术支持电话，技术支持电话可以在注册页面下方查找。</w:t>
      </w:r>
    </w:p>
    <w:p w14:paraId="25E9FE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drawing>
          <wp:inline distT="0" distB="0" distL="114300" distR="114300">
            <wp:extent cx="4827905" cy="2254250"/>
            <wp:effectExtent l="0" t="0" r="10795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7905" cy="225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B3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第四步：登录完成后，</w:t>
      </w:r>
      <w:r>
        <w:rPr>
          <w:rFonts w:hint="eastAsia" w:ascii="黑体" w:hAnsi="黑体" w:eastAsia="黑体" w:cs="黑体"/>
          <w:sz w:val="24"/>
        </w:rPr>
        <w:t>点击</w:t>
      </w:r>
      <w:r>
        <w:rPr>
          <w:rFonts w:hint="eastAsia" w:ascii="黑体" w:hAnsi="黑体" w:eastAsia="黑体" w:cs="黑体"/>
          <w:sz w:val="24"/>
          <w:lang w:eastAsia="zh-CN"/>
        </w:rPr>
        <w:t>【</w:t>
      </w:r>
      <w:r>
        <w:rPr>
          <w:rFonts w:hint="eastAsia" w:ascii="黑体" w:hAnsi="黑体" w:eastAsia="黑体" w:cs="黑体"/>
          <w:sz w:val="24"/>
        </w:rPr>
        <w:t>个人办事</w:t>
      </w:r>
      <w:r>
        <w:rPr>
          <w:rFonts w:hint="eastAsia" w:ascii="黑体" w:hAnsi="黑体" w:eastAsia="黑体" w:cs="黑体"/>
          <w:sz w:val="24"/>
          <w:lang w:eastAsia="zh-CN"/>
        </w:rPr>
        <w:t>】</w:t>
      </w:r>
      <w:r>
        <w:rPr>
          <w:rFonts w:hint="eastAsia" w:ascii="黑体" w:hAnsi="黑体" w:eastAsia="黑体" w:cs="黑体"/>
          <w:sz w:val="24"/>
        </w:rPr>
        <w:t>。</w:t>
      </w:r>
    </w:p>
    <w:p w14:paraId="29E1AF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4785" cy="2546985"/>
            <wp:effectExtent l="0" t="0" r="5715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4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7D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第五步：</w:t>
      </w:r>
      <w:r>
        <w:rPr>
          <w:rFonts w:hint="eastAsia" w:ascii="黑体" w:hAnsi="黑体" w:eastAsia="黑体" w:cs="黑体"/>
          <w:sz w:val="24"/>
        </w:rPr>
        <w:t>进入</w:t>
      </w:r>
      <w:r>
        <w:rPr>
          <w:rFonts w:hint="eastAsia" w:ascii="黑体" w:hAnsi="黑体" w:eastAsia="黑体" w:cs="黑体"/>
          <w:sz w:val="24"/>
          <w:lang w:eastAsia="zh-CN"/>
        </w:rPr>
        <w:t>【</w:t>
      </w:r>
      <w:r>
        <w:rPr>
          <w:rFonts w:hint="eastAsia" w:ascii="黑体" w:hAnsi="黑体" w:eastAsia="黑体" w:cs="黑体"/>
          <w:sz w:val="24"/>
        </w:rPr>
        <w:t>个人办事</w:t>
      </w:r>
      <w:r>
        <w:rPr>
          <w:rFonts w:hint="eastAsia" w:ascii="黑体" w:hAnsi="黑体" w:eastAsia="黑体" w:cs="黑体"/>
          <w:sz w:val="24"/>
          <w:lang w:eastAsia="zh-CN"/>
        </w:rPr>
        <w:t>】</w:t>
      </w:r>
      <w:r>
        <w:rPr>
          <w:rFonts w:hint="eastAsia" w:ascii="黑体" w:hAnsi="黑体" w:eastAsia="黑体" w:cs="黑体"/>
          <w:sz w:val="24"/>
        </w:rPr>
        <w:t>选择</w:t>
      </w:r>
      <w:r>
        <w:rPr>
          <w:rFonts w:hint="eastAsia" w:ascii="黑体" w:hAnsi="黑体" w:eastAsia="黑体" w:cs="黑体"/>
          <w:sz w:val="24"/>
          <w:lang w:eastAsia="zh-CN"/>
        </w:rPr>
        <w:t>【</w:t>
      </w:r>
      <w:r>
        <w:rPr>
          <w:rFonts w:hint="eastAsia" w:ascii="黑体" w:hAnsi="黑体" w:eastAsia="黑体" w:cs="黑体"/>
          <w:sz w:val="24"/>
        </w:rPr>
        <w:t>我要办</w:t>
      </w:r>
      <w:r>
        <w:rPr>
          <w:rFonts w:hint="eastAsia" w:ascii="黑体" w:hAnsi="黑体" w:eastAsia="黑体" w:cs="黑体"/>
          <w:sz w:val="24"/>
          <w:lang w:eastAsia="zh-CN"/>
        </w:rPr>
        <w:t>】</w:t>
      </w:r>
      <w:r>
        <w:rPr>
          <w:rFonts w:hint="eastAsia" w:ascii="黑体" w:hAnsi="黑体" w:eastAsia="黑体" w:cs="黑体"/>
          <w:sz w:val="24"/>
        </w:rPr>
        <w:t>，在</w:t>
      </w:r>
      <w:r>
        <w:rPr>
          <w:rFonts w:hint="eastAsia" w:ascii="黑体" w:hAnsi="黑体" w:eastAsia="黑体" w:cs="黑体"/>
          <w:sz w:val="24"/>
          <w:lang w:eastAsia="zh-CN"/>
        </w:rPr>
        <w:t>【</w:t>
      </w:r>
      <w:r>
        <w:rPr>
          <w:rFonts w:hint="eastAsia" w:ascii="黑体" w:hAnsi="黑体" w:eastAsia="黑体" w:cs="黑体"/>
          <w:sz w:val="24"/>
        </w:rPr>
        <w:t>就业创业</w:t>
      </w:r>
      <w:r>
        <w:rPr>
          <w:rFonts w:hint="eastAsia" w:ascii="黑体" w:hAnsi="黑体" w:eastAsia="黑体" w:cs="黑体"/>
          <w:sz w:val="24"/>
          <w:lang w:eastAsia="zh-CN"/>
        </w:rPr>
        <w:t>】</w:t>
      </w:r>
      <w:r>
        <w:rPr>
          <w:rFonts w:hint="eastAsia" w:ascii="黑体" w:hAnsi="黑体" w:eastAsia="黑体" w:cs="黑体"/>
          <w:sz w:val="24"/>
        </w:rPr>
        <w:t>下选择</w:t>
      </w:r>
      <w:r>
        <w:rPr>
          <w:rFonts w:hint="eastAsia" w:ascii="黑体" w:hAnsi="黑体" w:eastAsia="黑体" w:cs="黑体"/>
          <w:sz w:val="24"/>
          <w:lang w:eastAsia="zh-CN"/>
        </w:rPr>
        <w:t>【</w:t>
      </w:r>
      <w:r>
        <w:rPr>
          <w:rFonts w:hint="eastAsia" w:ascii="黑体" w:hAnsi="黑体" w:eastAsia="黑体" w:cs="黑体"/>
          <w:sz w:val="24"/>
        </w:rPr>
        <w:t>高校毕业生</w:t>
      </w:r>
      <w:r>
        <w:rPr>
          <w:rFonts w:hint="eastAsia" w:ascii="黑体" w:hAnsi="黑体" w:eastAsia="黑体" w:cs="黑体"/>
          <w:sz w:val="24"/>
          <w:lang w:val="en-US" w:eastAsia="zh-CN"/>
        </w:rPr>
        <w:t>服务</w:t>
      </w:r>
      <w:r>
        <w:rPr>
          <w:rFonts w:hint="eastAsia" w:ascii="黑体" w:hAnsi="黑体" w:eastAsia="黑体" w:cs="黑体"/>
          <w:sz w:val="24"/>
        </w:rPr>
        <w:t>中心</w:t>
      </w:r>
      <w:r>
        <w:rPr>
          <w:rFonts w:hint="eastAsia" w:ascii="黑体" w:hAnsi="黑体" w:eastAsia="黑体" w:cs="黑体"/>
          <w:sz w:val="24"/>
          <w:lang w:eastAsia="zh-CN"/>
        </w:rPr>
        <w:t>】</w:t>
      </w:r>
      <w:r>
        <w:rPr>
          <w:rFonts w:hint="eastAsia" w:ascii="黑体" w:hAnsi="黑体" w:eastAsia="黑体" w:cs="黑体"/>
          <w:sz w:val="24"/>
        </w:rPr>
        <w:t>，点击</w:t>
      </w:r>
      <w:r>
        <w:rPr>
          <w:rFonts w:hint="eastAsia" w:ascii="黑体" w:hAnsi="黑体" w:eastAsia="黑体" w:cs="黑体"/>
          <w:sz w:val="24"/>
          <w:lang w:eastAsia="zh-CN"/>
        </w:rPr>
        <w:t>【</w:t>
      </w:r>
      <w:r>
        <w:rPr>
          <w:rFonts w:hint="eastAsia" w:ascii="黑体" w:hAnsi="黑体" w:eastAsia="黑体" w:cs="黑体"/>
          <w:sz w:val="24"/>
          <w:lang w:val="en-US" w:eastAsia="zh-CN"/>
        </w:rPr>
        <w:t>一次性</w:t>
      </w:r>
      <w:r>
        <w:rPr>
          <w:rFonts w:hint="eastAsia" w:ascii="黑体" w:hAnsi="黑体" w:eastAsia="黑体" w:cs="黑体"/>
          <w:sz w:val="24"/>
        </w:rPr>
        <w:t>求职补贴</w:t>
      </w:r>
      <w:r>
        <w:rPr>
          <w:rFonts w:hint="eastAsia" w:ascii="黑体" w:hAnsi="黑体" w:eastAsia="黑体" w:cs="黑体"/>
          <w:sz w:val="24"/>
          <w:lang w:eastAsia="zh-CN"/>
        </w:rPr>
        <w:t>】</w:t>
      </w:r>
      <w:r>
        <w:rPr>
          <w:rFonts w:hint="eastAsia" w:ascii="黑体" w:hAnsi="黑体" w:eastAsia="黑体" w:cs="黑体"/>
          <w:sz w:val="24"/>
        </w:rPr>
        <w:t>下的</w:t>
      </w:r>
      <w:r>
        <w:rPr>
          <w:rFonts w:hint="eastAsia" w:ascii="黑体" w:hAnsi="黑体" w:eastAsia="黑体" w:cs="黑体"/>
          <w:sz w:val="24"/>
          <w:lang w:eastAsia="zh-CN"/>
        </w:rPr>
        <w:t>【困难学生一次性求职补贴</w:t>
      </w:r>
      <w:r>
        <w:rPr>
          <w:rFonts w:hint="eastAsia" w:ascii="黑体" w:hAnsi="黑体" w:eastAsia="黑体" w:cs="黑体"/>
          <w:sz w:val="24"/>
        </w:rPr>
        <w:t>申领</w:t>
      </w:r>
      <w:r>
        <w:rPr>
          <w:rFonts w:hint="eastAsia" w:ascii="黑体" w:hAnsi="黑体" w:eastAsia="黑体" w:cs="黑体"/>
          <w:sz w:val="24"/>
          <w:lang w:eastAsia="zh-CN"/>
        </w:rPr>
        <w:t>】</w:t>
      </w:r>
      <w:r>
        <w:rPr>
          <w:rFonts w:hint="eastAsia" w:ascii="黑体" w:hAnsi="黑体" w:eastAsia="黑体" w:cs="黑体"/>
          <w:sz w:val="24"/>
        </w:rPr>
        <w:t>右侧的</w:t>
      </w:r>
      <w:r>
        <w:rPr>
          <w:rFonts w:hint="eastAsia" w:ascii="黑体" w:hAnsi="黑体" w:eastAsia="黑体" w:cs="黑体"/>
          <w:sz w:val="24"/>
          <w:lang w:eastAsia="zh-CN"/>
        </w:rPr>
        <w:t>【</w:t>
      </w:r>
      <w:r>
        <w:rPr>
          <w:rFonts w:hint="eastAsia" w:ascii="黑体" w:hAnsi="黑体" w:eastAsia="黑体" w:cs="黑体"/>
          <w:sz w:val="24"/>
        </w:rPr>
        <w:t>在线办理</w:t>
      </w:r>
      <w:r>
        <w:rPr>
          <w:rFonts w:hint="eastAsia" w:ascii="黑体" w:hAnsi="黑体" w:eastAsia="黑体" w:cs="黑体"/>
          <w:sz w:val="24"/>
          <w:lang w:eastAsia="zh-CN"/>
        </w:rPr>
        <w:t>】，</w:t>
      </w:r>
      <w:r>
        <w:rPr>
          <w:rFonts w:hint="eastAsia" w:ascii="黑体" w:hAnsi="黑体" w:eastAsia="黑体" w:cs="黑体"/>
          <w:sz w:val="24"/>
          <w:lang w:val="en-US" w:eastAsia="zh-CN"/>
        </w:rPr>
        <w:t>也可直接在</w:t>
      </w:r>
      <w:r>
        <w:rPr>
          <w:rFonts w:hint="eastAsia" w:ascii="黑体" w:hAnsi="黑体" w:eastAsia="黑体" w:cs="黑体"/>
          <w:sz w:val="24"/>
          <w:lang w:eastAsia="zh-CN"/>
        </w:rPr>
        <w:t>【</w:t>
      </w:r>
      <w:r>
        <w:rPr>
          <w:rFonts w:hint="eastAsia" w:ascii="黑体" w:hAnsi="黑体" w:eastAsia="黑体" w:cs="黑体"/>
          <w:sz w:val="24"/>
          <w:lang w:val="en-US" w:eastAsia="zh-CN"/>
        </w:rPr>
        <w:t>首页</w:t>
      </w:r>
      <w:r>
        <w:rPr>
          <w:rFonts w:hint="eastAsia" w:ascii="黑体" w:hAnsi="黑体" w:eastAsia="黑体" w:cs="黑体"/>
          <w:sz w:val="24"/>
          <w:lang w:eastAsia="zh-CN"/>
        </w:rPr>
        <w:t>】【</w:t>
      </w:r>
      <w:r>
        <w:rPr>
          <w:rFonts w:hint="eastAsia" w:ascii="黑体" w:hAnsi="黑体" w:eastAsia="黑体" w:cs="黑体"/>
          <w:sz w:val="24"/>
          <w:lang w:val="en-US" w:eastAsia="zh-CN"/>
        </w:rPr>
        <w:t>热门服务</w:t>
      </w:r>
      <w:r>
        <w:rPr>
          <w:rFonts w:hint="eastAsia" w:ascii="黑体" w:hAnsi="黑体" w:eastAsia="黑体" w:cs="黑体"/>
          <w:sz w:val="24"/>
          <w:lang w:eastAsia="zh-CN"/>
        </w:rPr>
        <w:t>】</w:t>
      </w:r>
      <w:r>
        <w:rPr>
          <w:rFonts w:hint="eastAsia" w:ascii="黑体" w:hAnsi="黑体" w:eastAsia="黑体" w:cs="黑体"/>
          <w:sz w:val="24"/>
          <w:lang w:val="en-US" w:eastAsia="zh-CN"/>
        </w:rPr>
        <w:t>下点击</w:t>
      </w:r>
      <w:r>
        <w:rPr>
          <w:rFonts w:hint="eastAsia" w:ascii="黑体" w:hAnsi="黑体" w:eastAsia="黑体" w:cs="黑体"/>
          <w:sz w:val="24"/>
          <w:lang w:eastAsia="zh-CN"/>
        </w:rPr>
        <w:t>【困难学生一次性求职补贴</w:t>
      </w:r>
      <w:r>
        <w:rPr>
          <w:rFonts w:hint="eastAsia" w:ascii="黑体" w:hAnsi="黑体" w:eastAsia="黑体" w:cs="黑体"/>
          <w:sz w:val="24"/>
        </w:rPr>
        <w:t>申领</w:t>
      </w:r>
      <w:r>
        <w:rPr>
          <w:rFonts w:hint="eastAsia" w:ascii="黑体" w:hAnsi="黑体" w:eastAsia="黑体" w:cs="黑体"/>
          <w:sz w:val="24"/>
          <w:lang w:eastAsia="zh-CN"/>
        </w:rPr>
        <w:t>】，</w:t>
      </w:r>
      <w:r>
        <w:rPr>
          <w:rFonts w:hint="eastAsia" w:ascii="黑体" w:hAnsi="黑体" w:eastAsia="黑体" w:cs="黑体"/>
          <w:sz w:val="24"/>
          <w:lang w:val="en-US" w:eastAsia="zh-CN"/>
        </w:rPr>
        <w:t>直接办理。</w:t>
      </w:r>
    </w:p>
    <w:p w14:paraId="5F689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4935855" cy="2387600"/>
            <wp:effectExtent l="0" t="0" r="4445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35855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B5A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4605020" cy="2034540"/>
            <wp:effectExtent l="0" t="0" r="5080" b="1016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05020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B8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第六步：</w:t>
      </w:r>
      <w:r>
        <w:rPr>
          <w:rFonts w:hint="eastAsia" w:ascii="黑体" w:hAnsi="黑体" w:eastAsia="黑体" w:cs="黑体"/>
          <w:sz w:val="24"/>
        </w:rPr>
        <w:t>进入页面确认基本信息后，填写页面申请信息（带*号的为必填项）。</w:t>
      </w:r>
    </w:p>
    <w:p w14:paraId="3FF036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4785" cy="2546985"/>
            <wp:effectExtent l="0" t="0" r="5715" b="571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4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82D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【困难学生一次性求职补贴申领】申请页面中，开户行输入信息后点击放大镜搜索，若没有查询到银行账户信息，点击页面上维护银行账户信息后，在弹出的对话框中，点击新增个人银行账户进行新增。</w:t>
      </w:r>
    </w:p>
    <w:p w14:paraId="76208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4339590" cy="2099310"/>
            <wp:effectExtent l="0" t="0" r="3810" b="8890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39590" cy="209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54A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119370" cy="2546985"/>
            <wp:effectExtent l="0" t="0" r="11430" b="5715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19370" cy="254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CB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/>
          <w:sz w:val="24"/>
        </w:rPr>
      </w:pPr>
    </w:p>
    <w:p w14:paraId="149BB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</w:rPr>
        <w:t>注：</w:t>
      </w:r>
      <w:r>
        <w:rPr>
          <w:rFonts w:hint="eastAsia" w:ascii="宋体" w:hAnsi="宋体"/>
          <w:sz w:val="24"/>
          <w:lang w:val="en-US" w:eastAsia="zh-CN"/>
        </w:rPr>
        <w:t>页面上带放大镜的在对话框中输入关键字后点击放大镜搜索选中。</w:t>
      </w:r>
    </w:p>
    <w:p w14:paraId="0EDCE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点击“查询最新社保卡信息”按钮可以查询本人最新的社保卡信息。</w:t>
      </w:r>
    </w:p>
    <w:p w14:paraId="715E9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/>
          <w:sz w:val="24"/>
          <w:lang w:val="en-US" w:eastAsia="zh-CN"/>
        </w:rPr>
      </w:pPr>
      <w:r>
        <w:drawing>
          <wp:inline distT="0" distB="0" distL="114300" distR="114300">
            <wp:extent cx="5264785" cy="2546985"/>
            <wp:effectExtent l="0" t="0" r="5715" b="5715"/>
            <wp:docPr id="1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4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F0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sz w:val="24"/>
          <w:lang w:val="en-US" w:eastAsia="zh-CN"/>
        </w:rPr>
      </w:pPr>
    </w:p>
    <w:p w14:paraId="07F02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第七步：附件材料上传。点击【申请材料】，选中材料名称后，页面右上角会出现扫码上传或上传按钮，点击按钮可以上传材料。</w:t>
      </w:r>
    </w:p>
    <w:p w14:paraId="5DA9E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color w:val="FF0000"/>
          <w:sz w:val="24"/>
          <w:lang w:val="en-US" w:eastAsia="zh-CN"/>
        </w:rPr>
        <w:t>注：请先填写申请页面信息后再进入申请材料页面上传材料。</w:t>
      </w:r>
    </w:p>
    <w:p w14:paraId="6FCAFB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扫码上传：可以使用微信的扫一扫功能上传手机中的文件。</w:t>
      </w:r>
    </w:p>
    <w:p w14:paraId="7EFF53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上传：可以上传电脑上的文件。</w:t>
      </w:r>
    </w:p>
    <w:p w14:paraId="68256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lang w:val="en-US" w:eastAsia="zh-CN"/>
        </w:rPr>
      </w:pPr>
      <w:r>
        <w:drawing>
          <wp:inline distT="0" distB="0" distL="114300" distR="114300">
            <wp:extent cx="5264785" cy="3372485"/>
            <wp:effectExtent l="0" t="0" r="12065" b="1841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37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70D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</w:p>
    <w:p w14:paraId="69F2A8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drawing>
          <wp:inline distT="0" distB="0" distL="114300" distR="114300">
            <wp:extent cx="5271135" cy="2802255"/>
            <wp:effectExtent l="0" t="0" r="5715" b="17145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0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1F4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267960" cy="3317240"/>
            <wp:effectExtent l="0" t="0" r="8890" b="16510"/>
            <wp:docPr id="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31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F79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第八步：</w:t>
      </w:r>
      <w:r>
        <w:rPr>
          <w:rFonts w:hint="eastAsia" w:ascii="黑体" w:hAnsi="黑体" w:eastAsia="黑体" w:cs="黑体"/>
          <w:b/>
          <w:bCs/>
          <w:color w:val="FF0000"/>
          <w:sz w:val="24"/>
          <w:u w:val="single"/>
          <w:lang w:val="en-US" w:eastAsia="zh-CN"/>
        </w:rPr>
        <w:t>材料上传完成后点击事项详情回到申请页面</w:t>
      </w:r>
      <w:r>
        <w:rPr>
          <w:rFonts w:hint="eastAsia" w:ascii="黑体" w:hAnsi="黑体" w:eastAsia="黑体" w:cs="黑体"/>
          <w:sz w:val="24"/>
          <w:lang w:val="en-US" w:eastAsia="zh-CN"/>
        </w:rPr>
        <w:t>，确认页面信息填写无误后点击【提交申请】。</w:t>
      </w:r>
    </w:p>
    <w:p w14:paraId="164A3E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65420" cy="3617595"/>
            <wp:effectExtent l="0" t="0" r="11430" b="1905"/>
            <wp:docPr id="1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61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BC5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</w:p>
    <w:p w14:paraId="102BA2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第九步：点击【用户中心-我的办件-查看进度】可以查看业务办理进度。</w:t>
      </w:r>
    </w:p>
    <w:p w14:paraId="1ECBEA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2405" cy="2263775"/>
            <wp:effectExtent l="0" t="0" r="4445" b="3175"/>
            <wp:docPr id="7" name="图片 7" descr="fb211461329389e9b53e48db045b75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b211461329389e9b53e48db045b750d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6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A2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点击查看进度，可以查看事项在哪一级办理，鼠标移至环节处可以查看本环节的经办机构、经办日期等信息。</w:t>
      </w:r>
    </w:p>
    <w:p w14:paraId="7448B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7325" cy="2670175"/>
            <wp:effectExtent l="0" t="0" r="9525" b="15875"/>
            <wp:docPr id="12" name="图片 12" descr="e54e8422b49e6cf061a7f32090669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e54e8422b49e6cf061a7f3209066961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7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46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</w:p>
    <w:p w14:paraId="29C93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default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注意事项：</w:t>
      </w:r>
    </w:p>
    <w:p w14:paraId="52DBE6D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申请页面时院校选择提示行政区划为空</w:t>
      </w:r>
    </w:p>
    <w:p w14:paraId="16DD4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解决办法：毕业院校输入框中输入院校名称关键字点击放大镜，弹出的信息框中选择合适的院校信息双击即可。</w:t>
      </w:r>
    </w:p>
    <w:p w14:paraId="3BFE108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申请信息已经提交后发现数据有问题</w:t>
      </w:r>
    </w:p>
    <w:p w14:paraId="10C82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解决办法：如果学校还未审核，联系学校审核不通过后重新填写提交；学校审核通过后人社局还未审核，联系所属人社局审核不通过后重新填写提交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202DCF0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申请页面填写院校信息时请仔细核对院校名称</w:t>
      </w:r>
    </w:p>
    <w:p w14:paraId="1A847C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解决办法：申请页面选择院校信息时请仔细核对院校名称，如果找不到所属院校信息，请先联系学校。</w:t>
      </w:r>
    </w:p>
    <w:p w14:paraId="06004355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二：小程序操作手册</w:t>
      </w:r>
    </w:p>
    <w:p w14:paraId="6D4D6E58">
      <w:pPr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第一步：在微信小程序中搜索“甘肃人社”</w:t>
      </w:r>
    </w:p>
    <w:p w14:paraId="436BCAEC">
      <w:pPr>
        <w:rPr>
          <w:rFonts w:hint="default" w:ascii="黑体" w:hAnsi="黑体" w:eastAsia="黑体" w:cs="黑体"/>
          <w:sz w:val="24"/>
          <w:lang w:val="en-US" w:eastAsia="zh-CN"/>
        </w:rPr>
      </w:pPr>
      <w:r>
        <w:drawing>
          <wp:inline distT="0" distB="0" distL="114300" distR="114300">
            <wp:extent cx="5255895" cy="2846070"/>
            <wp:effectExtent l="0" t="0" r="1905" b="1143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B8B0A21">
      <w:pPr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第二步：进入小程序点击我的点击【账号登录】。</w:t>
      </w:r>
    </w:p>
    <w:p w14:paraId="2FBADBA3">
      <w:pPr>
        <w:rPr>
          <w:rFonts w:hint="eastAsia" w:ascii="黑体" w:hAnsi="黑体" w:eastAsia="黑体" w:cs="黑体"/>
          <w:sz w:val="24"/>
          <w:lang w:val="en-US" w:eastAsia="zh-CN"/>
        </w:rPr>
      </w:pPr>
      <w:r>
        <w:drawing>
          <wp:inline distT="0" distB="0" distL="114300" distR="114300">
            <wp:extent cx="5255895" cy="2846070"/>
            <wp:effectExtent l="0" t="0" r="1905" b="11430"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D2C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第三步：没有账号的需要先注册账号，已有账号的可跳转到</w:t>
      </w:r>
      <w:r>
        <w:rPr>
          <w:rFonts w:hint="eastAsia" w:ascii="黑体" w:hAnsi="黑体" w:eastAsia="黑体" w:cs="黑体"/>
          <w:b/>
          <w:bCs/>
          <w:color w:val="E54C5E" w:themeColor="accent6"/>
          <w:sz w:val="24"/>
          <w:lang w:val="en-US" w:eastAsia="zh-CN"/>
          <w14:textFill>
            <w14:solidFill>
              <w14:schemeClr w14:val="accent6"/>
            </w14:solidFill>
          </w14:textFill>
        </w:rPr>
        <w:t>第四步</w:t>
      </w:r>
      <w:r>
        <w:rPr>
          <w:rFonts w:hint="eastAsia" w:ascii="黑体" w:hAnsi="黑体" w:eastAsia="黑体" w:cs="黑体"/>
          <w:b w:val="0"/>
          <w:bCs w:val="0"/>
          <w:color w:val="auto"/>
          <w:sz w:val="24"/>
          <w:lang w:val="en-US" w:eastAsia="zh-CN"/>
        </w:rPr>
        <w:t>继续</w:t>
      </w:r>
      <w:r>
        <w:rPr>
          <w:rFonts w:hint="eastAsia" w:ascii="黑体" w:hAnsi="黑体" w:eastAsia="黑体" w:cs="黑体"/>
          <w:sz w:val="24"/>
          <w:lang w:val="en-US" w:eastAsia="zh-CN"/>
        </w:rPr>
        <w:t>查看后续操作步骤。</w:t>
      </w:r>
    </w:p>
    <w:p w14:paraId="21AD9A45">
      <w:pPr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注：账号注册过程遇到问题请拨打【我的】页面中咨询服务电话</w:t>
      </w:r>
    </w:p>
    <w:p w14:paraId="6164B522">
      <w:r>
        <w:drawing>
          <wp:inline distT="0" distB="0" distL="114300" distR="114300">
            <wp:extent cx="5255895" cy="2846070"/>
            <wp:effectExtent l="0" t="0" r="1905" b="11430"/>
            <wp:docPr id="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F6EEA">
      <w:pPr>
        <w:rPr>
          <w:rFonts w:hint="default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第四步：登录完成后进入【首页】，点击【就业超市】。</w:t>
      </w:r>
    </w:p>
    <w:p w14:paraId="40BE6475">
      <w:r>
        <w:drawing>
          <wp:inline distT="0" distB="0" distL="114300" distR="114300">
            <wp:extent cx="5255895" cy="2846070"/>
            <wp:effectExtent l="0" t="0" r="1905" b="11430"/>
            <wp:docPr id="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04AEE">
      <w:pPr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第五步：进入【就业超市】后点击【困难学生一次性求职补贴申领】。</w:t>
      </w:r>
    </w:p>
    <w:p w14:paraId="3379B286">
      <w:pPr>
        <w:rPr>
          <w:rFonts w:hint="default" w:ascii="黑体" w:hAnsi="黑体" w:eastAsia="黑体" w:cs="黑体"/>
          <w:sz w:val="24"/>
          <w:lang w:val="en-US" w:eastAsia="zh-CN"/>
        </w:rPr>
      </w:pPr>
      <w:r>
        <w:drawing>
          <wp:inline distT="0" distB="0" distL="114300" distR="114300">
            <wp:extent cx="5255895" cy="2846070"/>
            <wp:effectExtent l="0" t="0" r="1905" b="11430"/>
            <wp:docPr id="2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65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第六步：</w:t>
      </w:r>
      <w:r>
        <w:rPr>
          <w:rFonts w:hint="eastAsia" w:ascii="黑体" w:hAnsi="黑体" w:eastAsia="黑体" w:cs="黑体"/>
          <w:sz w:val="24"/>
        </w:rPr>
        <w:t>进入页面确认基本信息后，填写页面申请信息（带*号的为必填项）。</w:t>
      </w:r>
    </w:p>
    <w:p w14:paraId="67C7A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55895" cy="2846070"/>
            <wp:effectExtent l="0" t="0" r="1905" b="11430"/>
            <wp:docPr id="2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5BE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【困难学生一次性求职补贴申领】申请页面中，开户行输入信息后点击放大镜搜索，若没有查询到银行账户信息，点击页面上【新增银行账户】按钮，在弹出的对话框中，对个人银行账户信息进行新增，信息录入完成后点击【保存】按钮。</w:t>
      </w:r>
    </w:p>
    <w:p w14:paraId="1701EE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55895" cy="2846070"/>
            <wp:effectExtent l="0" t="0" r="1905" b="11430"/>
            <wp:docPr id="2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A0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55895" cy="2846070"/>
            <wp:effectExtent l="0" t="0" r="1905" b="11430"/>
            <wp:docPr id="2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97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55895" cy="2846070"/>
            <wp:effectExtent l="0" t="0" r="1905" b="11430"/>
            <wp:docPr id="2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8A5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第七步：附件材料上传。点击【上传材料】，选中材料名称后，点击下方图标上传相关材料。</w:t>
      </w:r>
    </w:p>
    <w:p w14:paraId="38CC8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黑体" w:hAnsi="黑体" w:eastAsia="黑体" w:cs="黑体"/>
          <w:color w:val="FF0000"/>
          <w:sz w:val="24"/>
          <w:lang w:val="en-US" w:eastAsia="zh-CN"/>
        </w:rPr>
      </w:pPr>
      <w:r>
        <w:rPr>
          <w:rFonts w:hint="eastAsia" w:ascii="黑体" w:hAnsi="黑体" w:eastAsia="黑体" w:cs="黑体"/>
          <w:color w:val="FF0000"/>
          <w:sz w:val="24"/>
          <w:lang w:val="en-US" w:eastAsia="zh-CN"/>
        </w:rPr>
        <w:t>注：请先填写申请页面信息后再进入申请材料页面上传材料。</w:t>
      </w:r>
    </w:p>
    <w:p w14:paraId="6B562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55895" cy="2846070"/>
            <wp:effectExtent l="0" t="0" r="1905" b="11430"/>
            <wp:docPr id="2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A3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第八步：</w:t>
      </w:r>
      <w:r>
        <w:rPr>
          <w:rFonts w:hint="eastAsia" w:ascii="黑体" w:hAnsi="黑体" w:eastAsia="黑体" w:cs="黑体"/>
          <w:b/>
          <w:bCs/>
          <w:color w:val="FF0000"/>
          <w:sz w:val="24"/>
          <w:u w:val="single"/>
          <w:lang w:val="en-US" w:eastAsia="zh-CN"/>
        </w:rPr>
        <w:t>材料上传完成后点击【填写表单】回到申请页面</w:t>
      </w:r>
      <w:r>
        <w:rPr>
          <w:rFonts w:hint="eastAsia" w:ascii="黑体" w:hAnsi="黑体" w:eastAsia="黑体" w:cs="黑体"/>
          <w:sz w:val="24"/>
          <w:lang w:val="en-US" w:eastAsia="zh-CN"/>
        </w:rPr>
        <w:t>，确认页面信息填写无误后点击【提交申请】。</w:t>
      </w:r>
    </w:p>
    <w:p w14:paraId="2FD9C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55895" cy="2846070"/>
            <wp:effectExtent l="0" t="0" r="1905" b="11430"/>
            <wp:docPr id="2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34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lang w:val="en-US" w:eastAsia="zh-CN"/>
        </w:rPr>
        <w:t>第九步：点击【我的-我的办件-待审核】可以查看业务办理进度。</w:t>
      </w:r>
    </w:p>
    <w:p w14:paraId="62A1F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drawing>
          <wp:inline distT="0" distB="0" distL="114300" distR="114300">
            <wp:extent cx="5255895" cy="2846070"/>
            <wp:effectExtent l="0" t="0" r="1905" b="11430"/>
            <wp:docPr id="2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4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BEA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default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注意事项：</w:t>
      </w:r>
    </w:p>
    <w:p w14:paraId="49E68F46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申请页面时院校选择提示行政区划为空</w:t>
      </w:r>
    </w:p>
    <w:p w14:paraId="354E4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解决办法：毕业院校输入框中输入院校名称关键字点击放大镜，弹出的信息框中选择合适的院校信息双击即可。</w:t>
      </w:r>
    </w:p>
    <w:p w14:paraId="28F8597C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申请信息已经提交后发现数据有问题</w:t>
      </w:r>
    </w:p>
    <w:p w14:paraId="71CB1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解决办法：如果学校还未审核，联系学校审核不通过后重新填写提交；学校审核通过后人社局还未审核，联系所属人社局审核不通过后重新填写提交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22CDB9E9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申请页面填写院校信息时请仔细核对院校名称</w:t>
      </w:r>
    </w:p>
    <w:p w14:paraId="534DF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解决办法：申请页面选择院校信息时请仔细核对院校名称，如果找不到所属院校信息，请先联系学校。</w:t>
      </w:r>
    </w:p>
    <w:p w14:paraId="3559D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lang w:val="en-US" w:eastAsia="zh-CN"/>
        </w:rPr>
      </w:pPr>
    </w:p>
    <w:p w14:paraId="290E6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</w:p>
    <w:p w14:paraId="04350A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846AE3"/>
    <w:multiLevelType w:val="singleLevel"/>
    <w:tmpl w:val="A3846AE3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B747C14"/>
    <w:multiLevelType w:val="singleLevel"/>
    <w:tmpl w:val="CB747C1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F5E1F5A"/>
    <w:multiLevelType w:val="singleLevel"/>
    <w:tmpl w:val="FF5E1F5A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0980148C"/>
    <w:multiLevelType w:val="singleLevel"/>
    <w:tmpl w:val="0980148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5OGYyYzg5OTM2YzBjYWY4NDFmYWY2MzZmNTE5ZmIifQ=="/>
  </w:docVars>
  <w:rsids>
    <w:rsidRoot w:val="00000000"/>
    <w:rsid w:val="04FA4943"/>
    <w:rsid w:val="13787846"/>
    <w:rsid w:val="19232435"/>
    <w:rsid w:val="1AE04C50"/>
    <w:rsid w:val="1C077DEC"/>
    <w:rsid w:val="2E013B5E"/>
    <w:rsid w:val="356D58AF"/>
    <w:rsid w:val="3B626996"/>
    <w:rsid w:val="3DF73311"/>
    <w:rsid w:val="40DF167D"/>
    <w:rsid w:val="42770F78"/>
    <w:rsid w:val="43450C6F"/>
    <w:rsid w:val="46F135F1"/>
    <w:rsid w:val="4F1D2F0E"/>
    <w:rsid w:val="55177055"/>
    <w:rsid w:val="670D0AB1"/>
    <w:rsid w:val="6A737BC7"/>
    <w:rsid w:val="6A884AB7"/>
    <w:rsid w:val="6D037B6C"/>
    <w:rsid w:val="6D783ECD"/>
    <w:rsid w:val="715A59DF"/>
    <w:rsid w:val="72332BDA"/>
    <w:rsid w:val="72C60FDD"/>
    <w:rsid w:val="7E065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340</Words>
  <Characters>389</Characters>
  <Lines>0</Lines>
  <Paragraphs>0</Paragraphs>
  <TotalTime>51</TotalTime>
  <ScaleCrop>false</ScaleCrop>
  <LinksUpToDate>false</LinksUpToDate>
  <CharactersWithSpaces>389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2023-11-09T02:43:00Z</dcterms:created>
  <dc:creator>17339</dc:creator>
  <cp:lastModifiedBy>Rose.</cp:lastModifiedBy>
  <dcterms:modified xsi:type="dcterms:W3CDTF">2026-10-26T02:06:30Z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2C27AD5C25F24C40B1A69D5F39D28BEB_13</vt:lpwstr>
  </property>
  <property fmtid="{D5CDD505-2E9C-101B-9397-08002B2CF9AE}" pid="4" name="KSOTemplateDocerSaveRecord">
    <vt:lpwstr>eyJoZGlkIjoiOGY0YmRhNGY4MTNlYTJmZDBhNzVlOTU0MjQxMTA0YmUiLCJ1c2VySWQiOiI4NDgxMDA2MDkifQ==</vt:lpwstr>
  </property>
</Properties>
</file>